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0F770BBC" w14:textId="77777777" w:rsidR="003154EF" w:rsidRDefault="003154EF" w:rsidP="003154EF">
      <w:pPr>
        <w:pStyle w:val="Heading1"/>
        <w:spacing w:after="120"/>
        <w:rPr>
          <w:sz w:val="44"/>
          <w:szCs w:val="44"/>
        </w:rPr>
      </w:pPr>
      <w:r w:rsidRPr="001A796B">
        <w:rPr>
          <w:sz w:val="44"/>
          <w:szCs w:val="44"/>
        </w:rPr>
        <w:t>Pearson Edexcel GC</w:t>
      </w:r>
      <w:r>
        <w:rPr>
          <w:sz w:val="44"/>
          <w:szCs w:val="44"/>
        </w:rPr>
        <w:t>S</w:t>
      </w:r>
      <w:r w:rsidRPr="001A796B">
        <w:rPr>
          <w:sz w:val="44"/>
          <w:szCs w:val="44"/>
        </w:rPr>
        <w:t xml:space="preserve">E </w:t>
      </w:r>
      <w:r>
        <w:rPr>
          <w:sz w:val="44"/>
          <w:szCs w:val="44"/>
        </w:rPr>
        <w:t>Combined Science Physics – Higher Tier</w:t>
      </w:r>
    </w:p>
    <w:p w14:paraId="531BA4FA" w14:textId="1A4287FF" w:rsidR="00AE40F4" w:rsidRPr="00866E1C" w:rsidRDefault="00AE40F4" w:rsidP="003154EF">
      <w:pPr>
        <w:pStyle w:val="Heading1"/>
        <w:spacing w:after="120"/>
        <w:ind w:right="-188"/>
        <w:rPr>
          <w:b/>
          <w:bCs/>
          <w:sz w:val="44"/>
          <w:szCs w:val="44"/>
        </w:rPr>
      </w:pPr>
      <w:r w:rsidRPr="00866E1C">
        <w:rPr>
          <w:b/>
          <w:bCs/>
          <w:sz w:val="44"/>
          <w:szCs w:val="44"/>
        </w:rPr>
        <w:t>Topic</w:t>
      </w:r>
      <w:r w:rsidR="00866E1C" w:rsidRPr="00866E1C">
        <w:rPr>
          <w:b/>
          <w:bCs/>
          <w:sz w:val="44"/>
          <w:szCs w:val="44"/>
        </w:rPr>
        <w:t xml:space="preserve"> 1</w:t>
      </w:r>
      <w:r w:rsidR="009F50F6">
        <w:rPr>
          <w:b/>
          <w:bCs/>
          <w:sz w:val="44"/>
          <w:szCs w:val="44"/>
        </w:rPr>
        <w:t>2</w:t>
      </w:r>
      <w:r w:rsidRPr="00866E1C">
        <w:rPr>
          <w:b/>
          <w:bCs/>
          <w:sz w:val="44"/>
          <w:szCs w:val="44"/>
        </w:rPr>
        <w:t xml:space="preserve">: </w:t>
      </w:r>
      <w:r w:rsidR="009F50F6" w:rsidRPr="009F50F6">
        <w:rPr>
          <w:b/>
          <w:bCs/>
          <w:sz w:val="44"/>
          <w:szCs w:val="44"/>
        </w:rPr>
        <w:t>Magnetism and the motor effect</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1B39391" w14:textId="682DBF08" w:rsidR="00E938D0"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543258" w:history="1">
              <w:r w:rsidR="00E938D0" w:rsidRPr="00405640">
                <w:rPr>
                  <w:rStyle w:val="Hyperlink"/>
                  <w:noProof/>
                </w:rPr>
                <w:t>General guidance to Topic Tests</w:t>
              </w:r>
              <w:r w:rsidR="00E938D0">
                <w:rPr>
                  <w:noProof/>
                  <w:webHidden/>
                </w:rPr>
                <w:tab/>
              </w:r>
              <w:r w:rsidR="00E938D0">
                <w:rPr>
                  <w:noProof/>
                  <w:webHidden/>
                </w:rPr>
                <w:fldChar w:fldCharType="begin"/>
              </w:r>
              <w:r w:rsidR="00E938D0">
                <w:rPr>
                  <w:noProof/>
                  <w:webHidden/>
                </w:rPr>
                <w:instrText xml:space="preserve"> PAGEREF _Toc96543258 \h </w:instrText>
              </w:r>
              <w:r w:rsidR="00E938D0">
                <w:rPr>
                  <w:noProof/>
                  <w:webHidden/>
                </w:rPr>
              </w:r>
              <w:r w:rsidR="00E938D0">
                <w:rPr>
                  <w:noProof/>
                  <w:webHidden/>
                </w:rPr>
                <w:fldChar w:fldCharType="separate"/>
              </w:r>
              <w:r w:rsidR="0083405B">
                <w:rPr>
                  <w:noProof/>
                  <w:webHidden/>
                </w:rPr>
                <w:t>3</w:t>
              </w:r>
              <w:r w:rsidR="00E938D0">
                <w:rPr>
                  <w:noProof/>
                  <w:webHidden/>
                </w:rPr>
                <w:fldChar w:fldCharType="end"/>
              </w:r>
            </w:hyperlink>
          </w:p>
          <w:p w14:paraId="3130E1BE" w14:textId="4F882406" w:rsidR="00E938D0" w:rsidRDefault="00B72691">
            <w:pPr>
              <w:pStyle w:val="TOC1"/>
              <w:tabs>
                <w:tab w:val="right" w:leader="dot" w:pos="9016"/>
              </w:tabs>
              <w:rPr>
                <w:rFonts w:asciiTheme="minorHAnsi" w:eastAsiaTheme="minorEastAsia" w:hAnsiTheme="minorHAnsi"/>
                <w:b w:val="0"/>
                <w:noProof/>
                <w:color w:val="auto"/>
                <w:u w:val="none"/>
                <w:lang w:eastAsia="en-GB"/>
              </w:rPr>
            </w:pPr>
            <w:hyperlink w:anchor="_Toc96543259" w:history="1">
              <w:r w:rsidR="00E938D0" w:rsidRPr="00405640">
                <w:rPr>
                  <w:rStyle w:val="Hyperlink"/>
                  <w:noProof/>
                  <w:shd w:val="clear" w:color="auto" w:fill="FFFFFF"/>
                </w:rPr>
                <w:t>Revise Revision Guide content coverage</w:t>
              </w:r>
              <w:r w:rsidR="00E938D0">
                <w:rPr>
                  <w:noProof/>
                  <w:webHidden/>
                </w:rPr>
                <w:tab/>
              </w:r>
              <w:r w:rsidR="00E938D0">
                <w:rPr>
                  <w:noProof/>
                  <w:webHidden/>
                </w:rPr>
                <w:fldChar w:fldCharType="begin"/>
              </w:r>
              <w:r w:rsidR="00E938D0">
                <w:rPr>
                  <w:noProof/>
                  <w:webHidden/>
                </w:rPr>
                <w:instrText xml:space="preserve"> PAGEREF _Toc96543259 \h </w:instrText>
              </w:r>
              <w:r w:rsidR="00E938D0">
                <w:rPr>
                  <w:noProof/>
                  <w:webHidden/>
                </w:rPr>
              </w:r>
              <w:r w:rsidR="00E938D0">
                <w:rPr>
                  <w:noProof/>
                  <w:webHidden/>
                </w:rPr>
                <w:fldChar w:fldCharType="separate"/>
              </w:r>
              <w:r w:rsidR="0083405B">
                <w:rPr>
                  <w:noProof/>
                  <w:webHidden/>
                </w:rPr>
                <w:t>4</w:t>
              </w:r>
              <w:r w:rsidR="00E938D0">
                <w:rPr>
                  <w:noProof/>
                  <w:webHidden/>
                </w:rPr>
                <w:fldChar w:fldCharType="end"/>
              </w:r>
            </w:hyperlink>
          </w:p>
          <w:p w14:paraId="3B50F51D" w14:textId="5C02749D" w:rsidR="00E938D0" w:rsidRDefault="00B72691">
            <w:pPr>
              <w:pStyle w:val="TOC1"/>
              <w:tabs>
                <w:tab w:val="right" w:leader="dot" w:pos="9016"/>
              </w:tabs>
              <w:rPr>
                <w:rFonts w:asciiTheme="minorHAnsi" w:eastAsiaTheme="minorEastAsia" w:hAnsiTheme="minorHAnsi"/>
                <w:b w:val="0"/>
                <w:noProof/>
                <w:color w:val="auto"/>
                <w:u w:val="none"/>
                <w:lang w:eastAsia="en-GB"/>
              </w:rPr>
            </w:pPr>
            <w:hyperlink w:anchor="_Toc96543260" w:history="1">
              <w:r w:rsidR="00E938D0" w:rsidRPr="00405640">
                <w:rPr>
                  <w:rStyle w:val="Hyperlink"/>
                  <w:noProof/>
                </w:rPr>
                <w:t>Questions</w:t>
              </w:r>
              <w:r w:rsidR="00E938D0">
                <w:rPr>
                  <w:noProof/>
                  <w:webHidden/>
                </w:rPr>
                <w:tab/>
              </w:r>
              <w:r w:rsidR="00E938D0">
                <w:rPr>
                  <w:noProof/>
                  <w:webHidden/>
                </w:rPr>
                <w:fldChar w:fldCharType="begin"/>
              </w:r>
              <w:r w:rsidR="00E938D0">
                <w:rPr>
                  <w:noProof/>
                  <w:webHidden/>
                </w:rPr>
                <w:instrText xml:space="preserve"> PAGEREF _Toc96543260 \h </w:instrText>
              </w:r>
              <w:r w:rsidR="00E938D0">
                <w:rPr>
                  <w:noProof/>
                  <w:webHidden/>
                </w:rPr>
              </w:r>
              <w:r w:rsidR="00E938D0">
                <w:rPr>
                  <w:noProof/>
                  <w:webHidden/>
                </w:rPr>
                <w:fldChar w:fldCharType="separate"/>
              </w:r>
              <w:r w:rsidR="0083405B">
                <w:rPr>
                  <w:noProof/>
                  <w:webHidden/>
                </w:rPr>
                <w:t>5</w:t>
              </w:r>
              <w:r w:rsidR="00E938D0">
                <w:rPr>
                  <w:noProof/>
                  <w:webHidden/>
                </w:rPr>
                <w:fldChar w:fldCharType="end"/>
              </w:r>
            </w:hyperlink>
          </w:p>
          <w:p w14:paraId="2BD83121" w14:textId="2199DDC7" w:rsidR="00E938D0" w:rsidRDefault="00B72691">
            <w:pPr>
              <w:pStyle w:val="TOC1"/>
              <w:tabs>
                <w:tab w:val="right" w:leader="dot" w:pos="9016"/>
              </w:tabs>
              <w:rPr>
                <w:rFonts w:asciiTheme="minorHAnsi" w:eastAsiaTheme="minorEastAsia" w:hAnsiTheme="minorHAnsi"/>
                <w:b w:val="0"/>
                <w:noProof/>
                <w:color w:val="auto"/>
                <w:u w:val="none"/>
                <w:lang w:eastAsia="en-GB"/>
              </w:rPr>
            </w:pPr>
            <w:hyperlink w:anchor="_Toc96543261" w:history="1">
              <w:r w:rsidR="00E938D0" w:rsidRPr="00405640">
                <w:rPr>
                  <w:rStyle w:val="Hyperlink"/>
                  <w:noProof/>
                </w:rPr>
                <w:t>Mark Scheme</w:t>
              </w:r>
              <w:r w:rsidR="00E938D0">
                <w:rPr>
                  <w:noProof/>
                  <w:webHidden/>
                </w:rPr>
                <w:tab/>
              </w:r>
              <w:r w:rsidR="00E938D0">
                <w:rPr>
                  <w:noProof/>
                  <w:webHidden/>
                </w:rPr>
                <w:fldChar w:fldCharType="begin"/>
              </w:r>
              <w:r w:rsidR="00E938D0">
                <w:rPr>
                  <w:noProof/>
                  <w:webHidden/>
                </w:rPr>
                <w:instrText xml:space="preserve"> PAGEREF _Toc96543261 \h </w:instrText>
              </w:r>
              <w:r w:rsidR="00E938D0">
                <w:rPr>
                  <w:noProof/>
                  <w:webHidden/>
                </w:rPr>
              </w:r>
              <w:r w:rsidR="00E938D0">
                <w:rPr>
                  <w:noProof/>
                  <w:webHidden/>
                </w:rPr>
                <w:fldChar w:fldCharType="separate"/>
              </w:r>
              <w:r w:rsidR="0083405B">
                <w:rPr>
                  <w:noProof/>
                  <w:webHidden/>
                </w:rPr>
                <w:t>9</w:t>
              </w:r>
              <w:r w:rsidR="00E938D0">
                <w:rPr>
                  <w:noProof/>
                  <w:webHidden/>
                </w:rPr>
                <w:fldChar w:fldCharType="end"/>
              </w:r>
            </w:hyperlink>
          </w:p>
          <w:p w14:paraId="4D09B51D" w14:textId="1FE17F6E"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lang w:eastAsia="en-GB"/>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58814D58" w14:textId="3CFA2C63" w:rsidR="008A0CBF" w:rsidRDefault="00097EF5" w:rsidP="008A0CBF">
      <w:pPr>
        <w:pStyle w:val="Heading2"/>
      </w:pPr>
      <w:bookmarkStart w:id="0" w:name="_Toc96543258"/>
      <w:r w:rsidRPr="00097EF5">
        <w:lastRenderedPageBreak/>
        <w:t>General guidance to Topic Tests</w:t>
      </w:r>
      <w:bookmarkEnd w:id="0"/>
    </w:p>
    <w:p w14:paraId="444F09EE" w14:textId="77777777" w:rsidR="008A0CBF" w:rsidRPr="008A0CBF" w:rsidRDefault="008A0CBF" w:rsidP="008A0CBF">
      <w:pPr>
        <w:pStyle w:val="Heading3"/>
      </w:pPr>
      <w:r w:rsidRPr="008A0CBF">
        <w:t xml:space="preserve">Context </w:t>
      </w:r>
    </w:p>
    <w:p w14:paraId="7EC8CAF9" w14:textId="77777777" w:rsidR="001C0003" w:rsidRPr="008A0CBF" w:rsidRDefault="001C0003" w:rsidP="001C0003">
      <w:pPr>
        <w:pStyle w:val="ListParagraph"/>
        <w:numPr>
          <w:ilvl w:val="0"/>
          <w:numId w:val="1"/>
        </w:numPr>
        <w:rPr>
          <w:rFonts w:cs="Open Sans"/>
        </w:rPr>
      </w:pPr>
      <w:r w:rsidRPr="008A0CBF">
        <w:rPr>
          <w:rFonts w:cs="Open Sans"/>
        </w:rPr>
        <w:t xml:space="preserve">Topic Tests have come from past papers both </w:t>
      </w:r>
      <w:hyperlink r:id="rId13" w:anchor="%2FfilterQuery=catego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631A3419" w14:textId="77777777" w:rsidR="008A0CBF" w:rsidRPr="008A0CBF" w:rsidRDefault="008A0CBF" w:rsidP="008A0CBF">
      <w:pPr>
        <w:pStyle w:val="Heading3"/>
      </w:pPr>
      <w:r w:rsidRPr="008A0CBF">
        <w:t xml:space="preserve">Purpose </w:t>
      </w:r>
    </w:p>
    <w:p w14:paraId="7F4D92B9" w14:textId="0EC15C34" w:rsidR="008A0CBF" w:rsidRPr="008A0CBF" w:rsidRDefault="008A0CBF" w:rsidP="008A0CBF">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CD056C2" w14:textId="77777777" w:rsidR="00210F9D" w:rsidRDefault="008A0CBF" w:rsidP="008A0CBF">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6485B77E" w14:textId="4A398BEF" w:rsidR="008A0CBF" w:rsidRPr="00210F9D" w:rsidRDefault="008A0CBF" w:rsidP="00210F9D">
      <w:pPr>
        <w:rPr>
          <w:rFonts w:cs="Open Sans"/>
        </w:rPr>
      </w:pPr>
      <w:r w:rsidRPr="00210F9D">
        <w:rPr>
          <w:rFonts w:cs="Open Sans"/>
        </w:rPr>
        <w:br w:type="page"/>
      </w:r>
    </w:p>
    <w:p w14:paraId="647BAFD8" w14:textId="0C65D9D3" w:rsidR="00224B6D" w:rsidRDefault="00224B6D" w:rsidP="00224B6D">
      <w:pPr>
        <w:pStyle w:val="Heading2"/>
        <w:rPr>
          <w:shd w:val="clear" w:color="auto" w:fill="FFFFFF"/>
        </w:rPr>
      </w:pPr>
      <w:bookmarkStart w:id="1" w:name="_Toc96543259"/>
      <w:r>
        <w:rPr>
          <w:shd w:val="clear" w:color="auto" w:fill="FFFFFF"/>
        </w:rPr>
        <w:lastRenderedPageBreak/>
        <w:t>Revise Revision Guide content coverage</w:t>
      </w:r>
      <w:bookmarkEnd w:id="1"/>
    </w:p>
    <w:p w14:paraId="033C0FBA" w14:textId="77777777" w:rsidR="001C0003" w:rsidRDefault="001C0003" w:rsidP="001C0003">
      <w:pPr>
        <w:rPr>
          <w:rFonts w:eastAsia="Open Sans" w:cs="Open Sans"/>
          <w:color w:val="000000" w:themeColor="text1"/>
        </w:rPr>
      </w:pPr>
      <w:r w:rsidRPr="44F6F696">
        <w:rPr>
          <w:rFonts w:eastAsia="Open Sans" w:cs="Open Sans"/>
          <w:color w:val="000000" w:themeColor="text1"/>
        </w:rPr>
        <w:t xml:space="preserve">The questions in this topic test have been taken from past papers, and have been selected as they cover the same topics as </w:t>
      </w:r>
      <w:r w:rsidRPr="00367199">
        <w:rPr>
          <w:rFonts w:eastAsia="Open Sans" w:cs="Open Sans"/>
          <w:color w:val="000000" w:themeColor="text1"/>
        </w:rPr>
        <w:t xml:space="preserve">the </w:t>
      </w:r>
      <w:hyperlink r:id="rId14">
        <w:r w:rsidRPr="00367199">
          <w:rPr>
            <w:rStyle w:val="Hyperlink"/>
            <w:rFonts w:eastAsia="Open Sans" w:cs="Open Sans"/>
          </w:rPr>
          <w:t>GCSE</w:t>
        </w:r>
      </w:hyperlink>
      <w:r w:rsidRPr="00367199">
        <w:rPr>
          <w:rFonts w:eastAsia="Open Sans" w:cs="Open Sans"/>
          <w:color w:val="000000" w:themeColor="text1"/>
        </w:rPr>
        <w:t xml:space="preserve"> advance</w:t>
      </w:r>
      <w:r w:rsidRPr="44F6F696">
        <w:rPr>
          <w:rFonts w:eastAsia="Open Sans" w:cs="Open Sans"/>
          <w:color w:val="000000" w:themeColor="text1"/>
        </w:rPr>
        <w:t xml:space="preserve"> information for summer 2022.</w:t>
      </w:r>
    </w:p>
    <w:p w14:paraId="3234036D" w14:textId="77777777" w:rsidR="001C0003" w:rsidRDefault="001C0003" w:rsidP="001C0003">
      <w:pPr>
        <w:rPr>
          <w:rFonts w:eastAsia="Open Sans" w:cs="Open Sans"/>
          <w:color w:val="000000" w:themeColor="text1"/>
        </w:rPr>
      </w:pPr>
      <w:r w:rsidRPr="44F6F696">
        <w:rPr>
          <w:rFonts w:eastAsia="Open Sans" w:cs="Open Sans"/>
          <w:color w:val="000000" w:themeColor="text1"/>
        </w:rPr>
        <w:t xml:space="preserve">The focus of content in this topic test can </w:t>
      </w:r>
      <w:r w:rsidRPr="00367199">
        <w:rPr>
          <w:rFonts w:eastAsia="Open Sans" w:cs="Open Sans"/>
          <w:color w:val="000000" w:themeColor="text1"/>
        </w:rPr>
        <w:t xml:space="preserve">be found in the Pearson Revise Edexcel GCSE (9-1) Combined Science </w:t>
      </w:r>
      <w:r>
        <w:rPr>
          <w:rFonts w:eastAsia="Open Sans" w:cs="Open Sans"/>
          <w:color w:val="000000" w:themeColor="text1"/>
        </w:rPr>
        <w:t>Higher</w:t>
      </w:r>
      <w:r w:rsidRPr="00367199">
        <w:rPr>
          <w:rFonts w:eastAsia="Open Sans" w:cs="Open Sans"/>
          <w:color w:val="000000" w:themeColor="text1"/>
        </w:rPr>
        <w:t xml:space="preserve"> Revision Guide.</w:t>
      </w:r>
    </w:p>
    <w:p w14:paraId="10743090" w14:textId="77777777" w:rsidR="001C0003" w:rsidRDefault="001C0003" w:rsidP="001C0003">
      <w:pPr>
        <w:rPr>
          <w:rFonts w:eastAsia="Open Sans" w:cs="Open Sans"/>
          <w:color w:val="000000" w:themeColor="text1"/>
        </w:rPr>
      </w:pPr>
      <w:r w:rsidRPr="44F6F696">
        <w:rPr>
          <w:rFonts w:eastAsia="Open Sans" w:cs="Open Sans"/>
          <w:color w:val="000000" w:themeColor="text1"/>
        </w:rPr>
        <w:t>Free access to this Revise Guide is available for front of class use, to support your students’ revision.</w:t>
      </w:r>
    </w:p>
    <w:tbl>
      <w:tblPr>
        <w:tblStyle w:val="TableGrid"/>
        <w:tblW w:w="0" w:type="auto"/>
        <w:tblLayout w:type="fixed"/>
        <w:tblLook w:val="06A0" w:firstRow="1" w:lastRow="0" w:firstColumn="1" w:lastColumn="0" w:noHBand="1" w:noVBand="1"/>
      </w:tblPr>
      <w:tblGrid>
        <w:gridCol w:w="5625"/>
        <w:gridCol w:w="3375"/>
      </w:tblGrid>
      <w:tr w:rsidR="001C0003" w14:paraId="42A766A3" w14:textId="77777777" w:rsidTr="00CC2448">
        <w:tc>
          <w:tcPr>
            <w:tcW w:w="5625" w:type="dxa"/>
          </w:tcPr>
          <w:p w14:paraId="5477C520" w14:textId="77777777" w:rsidR="001C0003" w:rsidRPr="00367199" w:rsidRDefault="001C0003"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Topic</w:t>
            </w:r>
          </w:p>
        </w:tc>
        <w:tc>
          <w:tcPr>
            <w:tcW w:w="3375" w:type="dxa"/>
          </w:tcPr>
          <w:p w14:paraId="11D23B0A" w14:textId="77777777" w:rsidR="001C0003" w:rsidRDefault="001C0003"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 xml:space="preserve">Revision Guide </w:t>
            </w:r>
          </w:p>
          <w:p w14:paraId="492F9D03" w14:textId="77777777" w:rsidR="001C0003" w:rsidRPr="00367199" w:rsidRDefault="001C0003"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page reference</w:t>
            </w:r>
          </w:p>
        </w:tc>
      </w:tr>
      <w:tr w:rsidR="001C0003" w14:paraId="3937B677" w14:textId="77777777" w:rsidTr="00CC2448">
        <w:tc>
          <w:tcPr>
            <w:tcW w:w="5625" w:type="dxa"/>
          </w:tcPr>
          <w:p w14:paraId="2B19604B" w14:textId="77777777" w:rsidR="001C0003" w:rsidRDefault="001C0003" w:rsidP="00CC2448">
            <w:pPr>
              <w:spacing w:line="259" w:lineRule="auto"/>
              <w:rPr>
                <w:rFonts w:eastAsia="Open Sans" w:cs="Open Sans"/>
                <w:color w:val="000000" w:themeColor="text1"/>
              </w:rPr>
            </w:pPr>
            <w:r w:rsidRPr="44F6F696">
              <w:rPr>
                <w:rFonts w:eastAsia="Open Sans" w:cs="Open Sans"/>
                <w:color w:val="000000" w:themeColor="text1"/>
              </w:rPr>
              <w:t xml:space="preserve">Topic 1: Key concepts </w:t>
            </w:r>
            <w:r>
              <w:rPr>
                <w:rFonts w:eastAsia="Open Sans" w:cs="Open Sans"/>
                <w:color w:val="000000" w:themeColor="text1"/>
              </w:rPr>
              <w:t>of physics</w:t>
            </w:r>
          </w:p>
        </w:tc>
        <w:tc>
          <w:tcPr>
            <w:tcW w:w="3375" w:type="dxa"/>
          </w:tcPr>
          <w:p w14:paraId="078FF85D" w14:textId="77777777" w:rsidR="001C0003" w:rsidRDefault="001C0003" w:rsidP="00CC2448">
            <w:pPr>
              <w:spacing w:line="259" w:lineRule="auto"/>
              <w:jc w:val="center"/>
              <w:rPr>
                <w:rFonts w:eastAsia="Open Sans" w:cs="Open Sans"/>
                <w:color w:val="000000" w:themeColor="text1"/>
              </w:rPr>
            </w:pPr>
            <w:r>
              <w:rPr>
                <w:rFonts w:eastAsia="Open Sans" w:cs="Open Sans"/>
                <w:color w:val="000000" w:themeColor="text1"/>
              </w:rPr>
              <w:t>166</w:t>
            </w:r>
          </w:p>
        </w:tc>
      </w:tr>
      <w:tr w:rsidR="001C0003" w14:paraId="27B52EEF" w14:textId="77777777" w:rsidTr="00CC2448">
        <w:tc>
          <w:tcPr>
            <w:tcW w:w="5625" w:type="dxa"/>
          </w:tcPr>
          <w:p w14:paraId="295FD34A" w14:textId="77777777" w:rsidR="001C0003" w:rsidRDefault="001C0003" w:rsidP="00CC2448">
            <w:pPr>
              <w:spacing w:line="259" w:lineRule="auto"/>
              <w:rPr>
                <w:rFonts w:eastAsia="Open Sans" w:cs="Open Sans"/>
                <w:color w:val="000000" w:themeColor="text1"/>
              </w:rPr>
            </w:pPr>
            <w:r w:rsidRPr="44F6F696">
              <w:rPr>
                <w:rFonts w:eastAsia="Open Sans" w:cs="Open Sans"/>
                <w:color w:val="000000" w:themeColor="text1"/>
              </w:rPr>
              <w:t xml:space="preserve">Topic 2: </w:t>
            </w:r>
            <w:r>
              <w:rPr>
                <w:rFonts w:eastAsia="Open Sans" w:cs="Open Sans"/>
                <w:color w:val="000000" w:themeColor="text1"/>
              </w:rPr>
              <w:t>Motion and forces</w:t>
            </w:r>
          </w:p>
        </w:tc>
        <w:tc>
          <w:tcPr>
            <w:tcW w:w="3375" w:type="dxa"/>
          </w:tcPr>
          <w:p w14:paraId="5C39927A" w14:textId="77777777" w:rsidR="001C0003" w:rsidRDefault="001C0003" w:rsidP="00CC2448">
            <w:pPr>
              <w:spacing w:line="259" w:lineRule="auto"/>
              <w:jc w:val="center"/>
              <w:rPr>
                <w:rFonts w:eastAsia="Open Sans" w:cs="Open Sans"/>
                <w:color w:val="000000" w:themeColor="text1"/>
              </w:rPr>
            </w:pPr>
            <w:r>
              <w:rPr>
                <w:rFonts w:eastAsia="Open Sans" w:cs="Open Sans"/>
                <w:color w:val="000000" w:themeColor="text1"/>
              </w:rPr>
              <w:t>167 – 181</w:t>
            </w:r>
          </w:p>
        </w:tc>
      </w:tr>
      <w:tr w:rsidR="001C0003" w14:paraId="7309B80D" w14:textId="77777777" w:rsidTr="00CC2448">
        <w:tc>
          <w:tcPr>
            <w:tcW w:w="5625" w:type="dxa"/>
          </w:tcPr>
          <w:p w14:paraId="6CD64DC7" w14:textId="77777777" w:rsidR="001C0003" w:rsidRDefault="001C0003" w:rsidP="00CC2448">
            <w:pPr>
              <w:spacing w:line="259" w:lineRule="auto"/>
              <w:rPr>
                <w:rFonts w:eastAsia="Open Sans" w:cs="Open Sans"/>
                <w:color w:val="000000" w:themeColor="text1"/>
              </w:rPr>
            </w:pPr>
            <w:r w:rsidRPr="44F6F696">
              <w:rPr>
                <w:rFonts w:eastAsia="Open Sans" w:cs="Open Sans"/>
                <w:color w:val="000000" w:themeColor="text1"/>
              </w:rPr>
              <w:t xml:space="preserve">Topic 3: </w:t>
            </w:r>
            <w:r>
              <w:rPr>
                <w:rFonts w:eastAsia="Open Sans" w:cs="Open Sans"/>
                <w:color w:val="000000" w:themeColor="text1"/>
              </w:rPr>
              <w:t>Conservation of energy</w:t>
            </w:r>
          </w:p>
        </w:tc>
        <w:tc>
          <w:tcPr>
            <w:tcW w:w="3375" w:type="dxa"/>
          </w:tcPr>
          <w:p w14:paraId="7472CC04" w14:textId="77777777" w:rsidR="001C0003" w:rsidRDefault="001C0003" w:rsidP="00CC2448">
            <w:pPr>
              <w:spacing w:line="259" w:lineRule="auto"/>
              <w:jc w:val="center"/>
              <w:rPr>
                <w:rFonts w:eastAsia="Open Sans" w:cs="Open Sans"/>
                <w:color w:val="000000" w:themeColor="text1"/>
              </w:rPr>
            </w:pPr>
            <w:r>
              <w:rPr>
                <w:rFonts w:eastAsia="Open Sans" w:cs="Open Sans"/>
                <w:color w:val="000000" w:themeColor="text1"/>
              </w:rPr>
              <w:t>182 – 187</w:t>
            </w:r>
          </w:p>
        </w:tc>
      </w:tr>
      <w:tr w:rsidR="001C0003" w14:paraId="1C945822" w14:textId="77777777" w:rsidTr="00CC2448">
        <w:tc>
          <w:tcPr>
            <w:tcW w:w="5625" w:type="dxa"/>
          </w:tcPr>
          <w:p w14:paraId="56E6BBA3" w14:textId="77777777" w:rsidR="001C0003" w:rsidRDefault="001C0003" w:rsidP="00CC2448">
            <w:pPr>
              <w:spacing w:line="259" w:lineRule="auto"/>
              <w:rPr>
                <w:rFonts w:eastAsia="Open Sans" w:cs="Open Sans"/>
                <w:color w:val="000000" w:themeColor="text1"/>
              </w:rPr>
            </w:pPr>
            <w:r w:rsidRPr="44F6F696">
              <w:rPr>
                <w:rFonts w:eastAsia="Open Sans" w:cs="Open Sans"/>
                <w:color w:val="000000" w:themeColor="text1"/>
              </w:rPr>
              <w:t xml:space="preserve">Topic 4: </w:t>
            </w:r>
            <w:r>
              <w:rPr>
                <w:rFonts w:eastAsia="Open Sans" w:cs="Open Sans"/>
                <w:color w:val="000000" w:themeColor="text1"/>
              </w:rPr>
              <w:t>Waves</w:t>
            </w:r>
          </w:p>
        </w:tc>
        <w:tc>
          <w:tcPr>
            <w:tcW w:w="3375" w:type="dxa"/>
          </w:tcPr>
          <w:p w14:paraId="6CB95239" w14:textId="77777777" w:rsidR="001C0003" w:rsidRDefault="001C0003" w:rsidP="00CC2448">
            <w:pPr>
              <w:spacing w:line="259" w:lineRule="auto"/>
              <w:jc w:val="center"/>
              <w:rPr>
                <w:rFonts w:eastAsia="Open Sans" w:cs="Open Sans"/>
                <w:color w:val="000000" w:themeColor="text1"/>
              </w:rPr>
            </w:pPr>
            <w:r>
              <w:rPr>
                <w:rFonts w:eastAsia="Open Sans" w:cs="Open Sans"/>
                <w:color w:val="000000" w:themeColor="text1"/>
              </w:rPr>
              <w:t>188 – 193</w:t>
            </w:r>
          </w:p>
        </w:tc>
      </w:tr>
      <w:tr w:rsidR="001C0003" w14:paraId="19D238A8" w14:textId="77777777" w:rsidTr="00CC2448">
        <w:tc>
          <w:tcPr>
            <w:tcW w:w="5625" w:type="dxa"/>
          </w:tcPr>
          <w:p w14:paraId="0205DAE9" w14:textId="77777777" w:rsidR="001C0003" w:rsidRDefault="001C0003" w:rsidP="00CC2448">
            <w:pPr>
              <w:spacing w:line="259" w:lineRule="auto"/>
              <w:rPr>
                <w:rFonts w:eastAsia="Open Sans" w:cs="Open Sans"/>
                <w:color w:val="000000" w:themeColor="text1"/>
              </w:rPr>
            </w:pPr>
            <w:r w:rsidRPr="44F6F696">
              <w:rPr>
                <w:rFonts w:eastAsia="Open Sans" w:cs="Open Sans"/>
                <w:color w:val="000000" w:themeColor="text1"/>
              </w:rPr>
              <w:t xml:space="preserve">Topic 5: </w:t>
            </w:r>
            <w:r>
              <w:rPr>
                <w:rFonts w:eastAsia="Open Sans" w:cs="Open Sans"/>
                <w:color w:val="000000" w:themeColor="text1"/>
              </w:rPr>
              <w:t>Light and the electromagnetic spectrum</w:t>
            </w:r>
          </w:p>
        </w:tc>
        <w:tc>
          <w:tcPr>
            <w:tcW w:w="3375" w:type="dxa"/>
          </w:tcPr>
          <w:p w14:paraId="35ABC5DB" w14:textId="77777777" w:rsidR="001C0003" w:rsidRDefault="001C0003" w:rsidP="00CC2448">
            <w:pPr>
              <w:spacing w:line="259" w:lineRule="auto"/>
              <w:jc w:val="center"/>
              <w:rPr>
                <w:rFonts w:eastAsia="Open Sans" w:cs="Open Sans"/>
                <w:color w:val="000000" w:themeColor="text1"/>
              </w:rPr>
            </w:pPr>
            <w:r>
              <w:rPr>
                <w:rFonts w:eastAsia="Open Sans" w:cs="Open Sans"/>
                <w:color w:val="000000" w:themeColor="text1"/>
              </w:rPr>
              <w:t>194 – 199</w:t>
            </w:r>
          </w:p>
        </w:tc>
      </w:tr>
      <w:tr w:rsidR="001C0003" w14:paraId="40136BE3" w14:textId="77777777" w:rsidTr="00CC2448">
        <w:tc>
          <w:tcPr>
            <w:tcW w:w="5625" w:type="dxa"/>
          </w:tcPr>
          <w:p w14:paraId="30D44432" w14:textId="77777777" w:rsidR="001C0003" w:rsidRDefault="001C0003" w:rsidP="00CC2448">
            <w:pPr>
              <w:spacing w:line="259" w:lineRule="auto"/>
              <w:rPr>
                <w:rFonts w:eastAsia="Open Sans" w:cs="Open Sans"/>
                <w:color w:val="000000" w:themeColor="text1"/>
              </w:rPr>
            </w:pPr>
            <w:r w:rsidRPr="44F6F696">
              <w:rPr>
                <w:rFonts w:eastAsia="Open Sans" w:cs="Open Sans"/>
                <w:color w:val="000000" w:themeColor="text1"/>
              </w:rPr>
              <w:t xml:space="preserve">Topic 6: </w:t>
            </w:r>
            <w:r>
              <w:rPr>
                <w:rFonts w:eastAsia="Open Sans" w:cs="Open Sans"/>
                <w:color w:val="000000" w:themeColor="text1"/>
              </w:rPr>
              <w:t xml:space="preserve">Radioactivity </w:t>
            </w:r>
          </w:p>
        </w:tc>
        <w:tc>
          <w:tcPr>
            <w:tcW w:w="3375" w:type="dxa"/>
          </w:tcPr>
          <w:p w14:paraId="5A4910B9" w14:textId="77777777" w:rsidR="001C0003" w:rsidRDefault="001C0003" w:rsidP="00CC2448">
            <w:pPr>
              <w:spacing w:line="259" w:lineRule="auto"/>
              <w:jc w:val="center"/>
              <w:rPr>
                <w:rFonts w:eastAsia="Open Sans" w:cs="Open Sans"/>
                <w:color w:val="000000" w:themeColor="text1"/>
              </w:rPr>
            </w:pPr>
            <w:r>
              <w:rPr>
                <w:rFonts w:eastAsia="Open Sans" w:cs="Open Sans"/>
                <w:color w:val="000000" w:themeColor="text1"/>
              </w:rPr>
              <w:t xml:space="preserve">200 – 212 </w:t>
            </w:r>
          </w:p>
        </w:tc>
      </w:tr>
      <w:tr w:rsidR="001C0003" w14:paraId="740082C2" w14:textId="77777777" w:rsidTr="00CC2448">
        <w:tc>
          <w:tcPr>
            <w:tcW w:w="5625" w:type="dxa"/>
          </w:tcPr>
          <w:p w14:paraId="441EC5C5" w14:textId="77777777" w:rsidR="001C0003" w:rsidRDefault="001C0003"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8</w:t>
            </w:r>
            <w:r w:rsidRPr="44F6F696">
              <w:rPr>
                <w:rFonts w:eastAsia="Open Sans" w:cs="Open Sans"/>
                <w:color w:val="000000" w:themeColor="text1"/>
              </w:rPr>
              <w:t xml:space="preserve">: </w:t>
            </w:r>
            <w:r>
              <w:rPr>
                <w:rFonts w:eastAsia="Open Sans" w:cs="Open Sans"/>
                <w:color w:val="000000" w:themeColor="text1"/>
              </w:rPr>
              <w:t>Energy – forces doing work</w:t>
            </w:r>
          </w:p>
        </w:tc>
        <w:tc>
          <w:tcPr>
            <w:tcW w:w="3375" w:type="dxa"/>
          </w:tcPr>
          <w:p w14:paraId="6B95FC64" w14:textId="77777777" w:rsidR="001C0003" w:rsidRDefault="001C0003" w:rsidP="00CC2448">
            <w:pPr>
              <w:spacing w:line="259" w:lineRule="auto"/>
              <w:jc w:val="center"/>
              <w:rPr>
                <w:rFonts w:eastAsia="Open Sans" w:cs="Open Sans"/>
                <w:color w:val="000000" w:themeColor="text1"/>
              </w:rPr>
            </w:pPr>
            <w:r>
              <w:rPr>
                <w:rFonts w:eastAsia="Open Sans" w:cs="Open Sans"/>
                <w:color w:val="000000" w:themeColor="text1"/>
              </w:rPr>
              <w:t xml:space="preserve">213 – 214 </w:t>
            </w:r>
          </w:p>
        </w:tc>
      </w:tr>
      <w:tr w:rsidR="001C0003" w14:paraId="4B8DBA4C" w14:textId="77777777" w:rsidTr="00CC2448">
        <w:tc>
          <w:tcPr>
            <w:tcW w:w="5625" w:type="dxa"/>
          </w:tcPr>
          <w:p w14:paraId="52A5452F" w14:textId="77777777" w:rsidR="001C0003" w:rsidRDefault="001C0003"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9</w:t>
            </w:r>
            <w:r w:rsidRPr="44F6F696">
              <w:rPr>
                <w:rFonts w:eastAsia="Open Sans" w:cs="Open Sans"/>
                <w:color w:val="000000" w:themeColor="text1"/>
              </w:rPr>
              <w:t xml:space="preserve">: </w:t>
            </w:r>
            <w:r>
              <w:rPr>
                <w:rFonts w:eastAsia="Open Sans" w:cs="Open Sans"/>
                <w:color w:val="000000" w:themeColor="text1"/>
              </w:rPr>
              <w:t>Forces and their effects</w:t>
            </w:r>
          </w:p>
        </w:tc>
        <w:tc>
          <w:tcPr>
            <w:tcW w:w="3375" w:type="dxa"/>
          </w:tcPr>
          <w:p w14:paraId="295C0DE4" w14:textId="77777777" w:rsidR="001C0003" w:rsidRDefault="001C0003" w:rsidP="00CC2448">
            <w:pPr>
              <w:spacing w:line="259" w:lineRule="auto"/>
              <w:jc w:val="center"/>
              <w:rPr>
                <w:rFonts w:eastAsia="Open Sans" w:cs="Open Sans"/>
                <w:color w:val="000000" w:themeColor="text1"/>
              </w:rPr>
            </w:pPr>
            <w:r>
              <w:rPr>
                <w:rFonts w:eastAsia="Open Sans" w:cs="Open Sans"/>
                <w:color w:val="000000" w:themeColor="text1"/>
              </w:rPr>
              <w:t>215</w:t>
            </w:r>
          </w:p>
        </w:tc>
      </w:tr>
      <w:tr w:rsidR="001C0003" w14:paraId="4FA66ED1" w14:textId="77777777" w:rsidTr="00CC2448">
        <w:tc>
          <w:tcPr>
            <w:tcW w:w="5625" w:type="dxa"/>
          </w:tcPr>
          <w:p w14:paraId="1730C09E" w14:textId="77777777" w:rsidR="001C0003" w:rsidRDefault="001C0003"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10</w:t>
            </w:r>
            <w:r w:rsidRPr="44F6F696">
              <w:rPr>
                <w:rFonts w:eastAsia="Open Sans" w:cs="Open Sans"/>
                <w:color w:val="000000" w:themeColor="text1"/>
              </w:rPr>
              <w:t xml:space="preserve">: </w:t>
            </w:r>
            <w:r>
              <w:rPr>
                <w:rFonts w:eastAsia="Open Sans" w:cs="Open Sans"/>
                <w:color w:val="000000" w:themeColor="text1"/>
              </w:rPr>
              <w:t>Electricity and circuits</w:t>
            </w:r>
          </w:p>
        </w:tc>
        <w:tc>
          <w:tcPr>
            <w:tcW w:w="3375" w:type="dxa"/>
          </w:tcPr>
          <w:p w14:paraId="445A1A0E" w14:textId="77777777" w:rsidR="001C0003" w:rsidRDefault="001C0003" w:rsidP="00CC2448">
            <w:pPr>
              <w:spacing w:line="259" w:lineRule="auto"/>
              <w:jc w:val="center"/>
              <w:rPr>
                <w:rFonts w:eastAsia="Open Sans" w:cs="Open Sans"/>
                <w:color w:val="000000" w:themeColor="text1"/>
              </w:rPr>
            </w:pPr>
            <w:r>
              <w:rPr>
                <w:rFonts w:eastAsia="Open Sans" w:cs="Open Sans"/>
                <w:color w:val="000000" w:themeColor="text1"/>
              </w:rPr>
              <w:t xml:space="preserve">216 – 232 </w:t>
            </w:r>
          </w:p>
        </w:tc>
      </w:tr>
      <w:tr w:rsidR="001C0003" w14:paraId="61F6B6FE" w14:textId="77777777" w:rsidTr="00CC2448">
        <w:tc>
          <w:tcPr>
            <w:tcW w:w="5625" w:type="dxa"/>
          </w:tcPr>
          <w:p w14:paraId="3EF618B3" w14:textId="77777777" w:rsidR="001C0003" w:rsidRPr="44F6F696" w:rsidRDefault="001C0003" w:rsidP="00CC2448">
            <w:pPr>
              <w:rPr>
                <w:rFonts w:eastAsia="Open Sans" w:cs="Open Sans"/>
                <w:color w:val="000000" w:themeColor="text1"/>
              </w:rPr>
            </w:pPr>
            <w:r>
              <w:rPr>
                <w:rFonts w:eastAsia="Open Sans" w:cs="Open Sans"/>
                <w:color w:val="000000" w:themeColor="text1"/>
              </w:rPr>
              <w:t>Topic 12: Magnetism and the motor effect</w:t>
            </w:r>
          </w:p>
        </w:tc>
        <w:tc>
          <w:tcPr>
            <w:tcW w:w="3375" w:type="dxa"/>
          </w:tcPr>
          <w:p w14:paraId="021E5D87" w14:textId="77777777" w:rsidR="001C0003" w:rsidRPr="44F6F696" w:rsidRDefault="001C0003" w:rsidP="00CC2448">
            <w:pPr>
              <w:jc w:val="center"/>
              <w:rPr>
                <w:rFonts w:eastAsia="Open Sans" w:cs="Open Sans"/>
                <w:color w:val="000000" w:themeColor="text1"/>
              </w:rPr>
            </w:pPr>
            <w:r>
              <w:rPr>
                <w:rFonts w:eastAsia="Open Sans" w:cs="Open Sans"/>
                <w:color w:val="000000" w:themeColor="text1"/>
              </w:rPr>
              <w:t xml:space="preserve">233 – 236 </w:t>
            </w:r>
          </w:p>
        </w:tc>
      </w:tr>
      <w:tr w:rsidR="001C0003" w14:paraId="6A5A0013" w14:textId="77777777" w:rsidTr="00CC2448">
        <w:tc>
          <w:tcPr>
            <w:tcW w:w="5625" w:type="dxa"/>
          </w:tcPr>
          <w:p w14:paraId="50D71BE5" w14:textId="77777777" w:rsidR="001C0003" w:rsidRDefault="001C0003" w:rsidP="00CC2448">
            <w:pPr>
              <w:rPr>
                <w:rFonts w:eastAsia="Open Sans" w:cs="Open Sans"/>
                <w:color w:val="000000" w:themeColor="text1"/>
              </w:rPr>
            </w:pPr>
            <w:r>
              <w:rPr>
                <w:rFonts w:eastAsia="Open Sans" w:cs="Open Sans"/>
                <w:color w:val="000000" w:themeColor="text1"/>
              </w:rPr>
              <w:t>Topic 13: Electromagnetic induction</w:t>
            </w:r>
          </w:p>
        </w:tc>
        <w:tc>
          <w:tcPr>
            <w:tcW w:w="3375" w:type="dxa"/>
          </w:tcPr>
          <w:p w14:paraId="67560711" w14:textId="77777777" w:rsidR="001C0003" w:rsidRPr="44F6F696" w:rsidRDefault="001C0003" w:rsidP="00CC2448">
            <w:pPr>
              <w:jc w:val="center"/>
              <w:rPr>
                <w:rFonts w:eastAsia="Open Sans" w:cs="Open Sans"/>
                <w:color w:val="000000" w:themeColor="text1"/>
              </w:rPr>
            </w:pPr>
            <w:r>
              <w:rPr>
                <w:rFonts w:eastAsia="Open Sans" w:cs="Open Sans"/>
                <w:color w:val="000000" w:themeColor="text1"/>
              </w:rPr>
              <w:t xml:space="preserve">237 – 239 </w:t>
            </w:r>
          </w:p>
        </w:tc>
      </w:tr>
      <w:tr w:rsidR="001C0003" w14:paraId="1B710970" w14:textId="77777777" w:rsidTr="00CC2448">
        <w:tc>
          <w:tcPr>
            <w:tcW w:w="5625" w:type="dxa"/>
          </w:tcPr>
          <w:p w14:paraId="19C1BE22" w14:textId="77777777" w:rsidR="001C0003" w:rsidRDefault="001C0003" w:rsidP="00CC2448">
            <w:pPr>
              <w:rPr>
                <w:rFonts w:eastAsia="Open Sans" w:cs="Open Sans"/>
                <w:color w:val="000000" w:themeColor="text1"/>
              </w:rPr>
            </w:pPr>
            <w:r>
              <w:rPr>
                <w:rFonts w:eastAsia="Open Sans" w:cs="Open Sans"/>
                <w:color w:val="000000" w:themeColor="text1"/>
              </w:rPr>
              <w:t>Topic 14: Particle model</w:t>
            </w:r>
          </w:p>
        </w:tc>
        <w:tc>
          <w:tcPr>
            <w:tcW w:w="3375" w:type="dxa"/>
          </w:tcPr>
          <w:p w14:paraId="38A7E10A" w14:textId="77777777" w:rsidR="001C0003" w:rsidRPr="44F6F696" w:rsidRDefault="001C0003" w:rsidP="00CC2448">
            <w:pPr>
              <w:jc w:val="center"/>
              <w:rPr>
                <w:rFonts w:eastAsia="Open Sans" w:cs="Open Sans"/>
                <w:color w:val="000000" w:themeColor="text1"/>
              </w:rPr>
            </w:pPr>
            <w:r>
              <w:rPr>
                <w:rFonts w:eastAsia="Open Sans" w:cs="Open Sans"/>
                <w:color w:val="000000" w:themeColor="text1"/>
              </w:rPr>
              <w:t xml:space="preserve">240 – 246 </w:t>
            </w:r>
          </w:p>
        </w:tc>
      </w:tr>
      <w:tr w:rsidR="001C0003" w14:paraId="2CCDB0AF" w14:textId="77777777" w:rsidTr="00CC2448">
        <w:tc>
          <w:tcPr>
            <w:tcW w:w="5625" w:type="dxa"/>
          </w:tcPr>
          <w:p w14:paraId="5A83C821" w14:textId="77777777" w:rsidR="001C0003" w:rsidRDefault="001C0003" w:rsidP="00CC2448">
            <w:pPr>
              <w:rPr>
                <w:rFonts w:eastAsia="Open Sans" w:cs="Open Sans"/>
                <w:color w:val="000000" w:themeColor="text1"/>
              </w:rPr>
            </w:pPr>
            <w:r>
              <w:rPr>
                <w:rFonts w:eastAsia="Open Sans" w:cs="Open Sans"/>
                <w:color w:val="000000" w:themeColor="text1"/>
              </w:rPr>
              <w:t>Topic 15: Forces and matter</w:t>
            </w:r>
          </w:p>
        </w:tc>
        <w:tc>
          <w:tcPr>
            <w:tcW w:w="3375" w:type="dxa"/>
          </w:tcPr>
          <w:p w14:paraId="0CA18DE8" w14:textId="77777777" w:rsidR="001C0003" w:rsidRPr="44F6F696" w:rsidRDefault="001C0003" w:rsidP="00CC2448">
            <w:pPr>
              <w:jc w:val="center"/>
              <w:rPr>
                <w:rFonts w:eastAsia="Open Sans" w:cs="Open Sans"/>
                <w:color w:val="000000" w:themeColor="text1"/>
              </w:rPr>
            </w:pPr>
            <w:r>
              <w:rPr>
                <w:rFonts w:eastAsia="Open Sans" w:cs="Open Sans"/>
                <w:color w:val="000000" w:themeColor="text1"/>
              </w:rPr>
              <w:t xml:space="preserve">247 – 250 </w:t>
            </w:r>
          </w:p>
        </w:tc>
      </w:tr>
    </w:tbl>
    <w:p w14:paraId="69FFF447" w14:textId="77777777" w:rsidR="001C0003" w:rsidRDefault="001C0003" w:rsidP="001C0003">
      <w:pPr>
        <w:rPr>
          <w:rFonts w:eastAsia="Open Sans" w:cs="Open Sans"/>
          <w:color w:val="000000" w:themeColor="text1"/>
        </w:rPr>
      </w:pPr>
    </w:p>
    <w:p w14:paraId="1B4B254E" w14:textId="77777777" w:rsidR="001C0003" w:rsidRDefault="001C0003" w:rsidP="001C0003">
      <w:pPr>
        <w:rPr>
          <w:rFonts w:eastAsia="Open Sans" w:cs="Open Sans"/>
          <w:color w:val="000000" w:themeColor="text1"/>
        </w:rPr>
      </w:pPr>
      <w:r>
        <w:rPr>
          <w:rFonts w:eastAsia="Open Sans" w:cs="Open Sans"/>
          <w:color w:val="000000" w:themeColor="text1"/>
        </w:rPr>
        <w:t>NB Topics 7 &amp; 11 are found in GCSE Physics only, and not in GCSE Combined Science (Physics).</w:t>
      </w:r>
    </w:p>
    <w:p w14:paraId="2CE2EF30" w14:textId="77777777" w:rsidR="001C0003" w:rsidRDefault="001C0003" w:rsidP="001C0003">
      <w:pPr>
        <w:rPr>
          <w:rFonts w:eastAsia="Open Sans" w:cs="Open Sans"/>
          <w:color w:val="000000" w:themeColor="text1"/>
        </w:rPr>
      </w:pPr>
      <w:r w:rsidRPr="44F6F696">
        <w:rPr>
          <w:rFonts w:eastAsia="Open Sans" w:cs="Open Sans"/>
          <w:color w:val="000000" w:themeColor="text1"/>
        </w:rPr>
        <w:t>Content on other pages may also be useful, including for synoptic questions which bring together learning from across the specification.</w:t>
      </w:r>
    </w:p>
    <w:p w14:paraId="11005453" w14:textId="4274505E" w:rsidR="007F1DFF" w:rsidRDefault="007F1DFF" w:rsidP="00224B6D">
      <w:r>
        <w:br w:type="page"/>
      </w:r>
    </w:p>
    <w:p w14:paraId="2FD9435E" w14:textId="6611CAC8" w:rsidR="00622259" w:rsidRDefault="00AE40F4" w:rsidP="008A0CBF">
      <w:pPr>
        <w:pStyle w:val="Heading2"/>
      </w:pPr>
      <w:bookmarkStart w:id="2" w:name="_Toc96543260"/>
      <w:r>
        <w:lastRenderedPageBreak/>
        <w:t>Questions</w:t>
      </w:r>
      <w:bookmarkEnd w:id="2"/>
    </w:p>
    <w:p w14:paraId="71F12B9E" w14:textId="7F97F230" w:rsidR="008A0CBF" w:rsidRDefault="008A0CBF" w:rsidP="008A0CBF">
      <w:pPr>
        <w:pStyle w:val="Heading3"/>
      </w:pPr>
      <w:r>
        <w:t xml:space="preserve">Question </w:t>
      </w:r>
      <w:r w:rsidR="009F50F6">
        <w:t>T12_Q</w:t>
      </w:r>
      <w:r>
        <w:t>1</w:t>
      </w:r>
    </w:p>
    <w:p w14:paraId="141BC3FA" w14:textId="29ECD779" w:rsidR="00C9796C" w:rsidRDefault="008C4F57" w:rsidP="00C9796C">
      <w:r>
        <w:rPr>
          <w:noProof/>
          <w:lang w:eastAsia="en-GB"/>
        </w:rPr>
        <w:drawing>
          <wp:inline distT="0" distB="0" distL="0" distR="0" wp14:anchorId="6CCD2180" wp14:editId="4491028B">
            <wp:extent cx="6645910" cy="292227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45910" cy="2922270"/>
                    </a:xfrm>
                    <a:prstGeom prst="rect">
                      <a:avLst/>
                    </a:prstGeom>
                  </pic:spPr>
                </pic:pic>
              </a:graphicData>
            </a:graphic>
          </wp:inline>
        </w:drawing>
      </w:r>
      <w:r>
        <w:rPr>
          <w:noProof/>
          <w:lang w:eastAsia="en-GB"/>
        </w:rPr>
        <w:drawing>
          <wp:inline distT="0" distB="0" distL="0" distR="0" wp14:anchorId="2E71CCBB" wp14:editId="793AAB76">
            <wp:extent cx="6645910" cy="2947670"/>
            <wp:effectExtent l="0" t="0" r="254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645910" cy="2947670"/>
                    </a:xfrm>
                    <a:prstGeom prst="rect">
                      <a:avLst/>
                    </a:prstGeom>
                  </pic:spPr>
                </pic:pic>
              </a:graphicData>
            </a:graphic>
          </wp:inline>
        </w:drawing>
      </w:r>
      <w:r>
        <w:rPr>
          <w:noProof/>
          <w:lang w:eastAsia="en-GB"/>
        </w:rPr>
        <w:drawing>
          <wp:inline distT="0" distB="0" distL="0" distR="0" wp14:anchorId="7E131033" wp14:editId="30D8CA8F">
            <wp:extent cx="6645910" cy="1381760"/>
            <wp:effectExtent l="0" t="0" r="254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45910" cy="1381760"/>
                    </a:xfrm>
                    <a:prstGeom prst="rect">
                      <a:avLst/>
                    </a:prstGeom>
                  </pic:spPr>
                </pic:pic>
              </a:graphicData>
            </a:graphic>
          </wp:inline>
        </w:drawing>
      </w:r>
    </w:p>
    <w:p w14:paraId="07DF8C1F" w14:textId="7851E00B" w:rsidR="008C4F57" w:rsidRPr="008A0CBF" w:rsidRDefault="008C4F57" w:rsidP="00C9796C">
      <w:r>
        <w:rPr>
          <w:noProof/>
          <w:lang w:eastAsia="en-GB"/>
        </w:rPr>
        <w:lastRenderedPageBreak/>
        <w:drawing>
          <wp:inline distT="0" distB="0" distL="0" distR="0" wp14:anchorId="780CFE41" wp14:editId="3B4E7051">
            <wp:extent cx="6645910" cy="326390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645910" cy="3263900"/>
                    </a:xfrm>
                    <a:prstGeom prst="rect">
                      <a:avLst/>
                    </a:prstGeom>
                  </pic:spPr>
                </pic:pic>
              </a:graphicData>
            </a:graphic>
          </wp:inline>
        </w:drawing>
      </w:r>
    </w:p>
    <w:p w14:paraId="2F137D00" w14:textId="77777777" w:rsidR="008C4F57" w:rsidRDefault="008C4F57">
      <w:pPr>
        <w:rPr>
          <w:rFonts w:eastAsiaTheme="majorEastAsia" w:cstheme="majorBidi"/>
          <w:b/>
          <w:color w:val="003057"/>
          <w:sz w:val="24"/>
          <w:szCs w:val="24"/>
        </w:rPr>
      </w:pPr>
      <w:r>
        <w:br w:type="page"/>
      </w:r>
    </w:p>
    <w:p w14:paraId="14E9AA77" w14:textId="4B3799C8" w:rsidR="008A0CBF" w:rsidRDefault="008A0CBF" w:rsidP="008A0CBF">
      <w:pPr>
        <w:pStyle w:val="Heading3"/>
      </w:pPr>
      <w:r>
        <w:lastRenderedPageBreak/>
        <w:t xml:space="preserve">Question </w:t>
      </w:r>
      <w:r w:rsidR="009F50F6">
        <w:t>T12_Q</w:t>
      </w:r>
      <w:r w:rsidR="00B17FEF">
        <w:t>2</w:t>
      </w:r>
    </w:p>
    <w:p w14:paraId="633D4589" w14:textId="17F946DD" w:rsidR="008A0CBF" w:rsidRPr="008A0CBF" w:rsidRDefault="0068728E" w:rsidP="008A0CBF">
      <w:r>
        <w:rPr>
          <w:noProof/>
          <w:lang w:eastAsia="en-GB"/>
        </w:rPr>
        <w:drawing>
          <wp:inline distT="0" distB="0" distL="0" distR="0" wp14:anchorId="3514F26D" wp14:editId="5DF977E9">
            <wp:extent cx="6645910" cy="516255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645910" cy="5162550"/>
                    </a:xfrm>
                    <a:prstGeom prst="rect">
                      <a:avLst/>
                    </a:prstGeom>
                  </pic:spPr>
                </pic:pic>
              </a:graphicData>
            </a:graphic>
          </wp:inline>
        </w:drawing>
      </w:r>
      <w:r>
        <w:rPr>
          <w:noProof/>
          <w:lang w:eastAsia="en-GB"/>
        </w:rPr>
        <w:drawing>
          <wp:inline distT="0" distB="0" distL="0" distR="0" wp14:anchorId="51204C47" wp14:editId="3EA07EC5">
            <wp:extent cx="6645910" cy="1776095"/>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645910" cy="1776095"/>
                    </a:xfrm>
                    <a:prstGeom prst="rect">
                      <a:avLst/>
                    </a:prstGeom>
                  </pic:spPr>
                </pic:pic>
              </a:graphicData>
            </a:graphic>
          </wp:inline>
        </w:drawing>
      </w:r>
    </w:p>
    <w:p w14:paraId="6D42485C" w14:textId="77777777" w:rsidR="0068728E" w:rsidRDefault="0068728E">
      <w:pPr>
        <w:rPr>
          <w:rFonts w:eastAsiaTheme="majorEastAsia" w:cstheme="majorBidi"/>
          <w:b/>
          <w:color w:val="003057"/>
          <w:sz w:val="24"/>
          <w:szCs w:val="24"/>
        </w:rPr>
      </w:pPr>
      <w:r>
        <w:br w:type="page"/>
      </w:r>
    </w:p>
    <w:p w14:paraId="786D0206" w14:textId="2E2C1C31" w:rsidR="008A0CBF" w:rsidRDefault="008A0CBF" w:rsidP="008A0CBF">
      <w:pPr>
        <w:pStyle w:val="Heading3"/>
      </w:pPr>
      <w:r>
        <w:lastRenderedPageBreak/>
        <w:t xml:space="preserve">Question </w:t>
      </w:r>
      <w:r w:rsidR="009F50F6">
        <w:t>T12_Q</w:t>
      </w:r>
      <w:r w:rsidR="00B17FEF">
        <w:t>3</w:t>
      </w:r>
    </w:p>
    <w:p w14:paraId="1668B297" w14:textId="22C09A24" w:rsidR="00B7652E" w:rsidRDefault="004D6EA8" w:rsidP="003D5FAE">
      <w:pPr>
        <w:rPr>
          <w:rFonts w:eastAsiaTheme="majorEastAsia" w:cstheme="majorBidi"/>
          <w:b/>
          <w:color w:val="003057"/>
          <w:sz w:val="26"/>
          <w:szCs w:val="26"/>
        </w:rPr>
      </w:pPr>
      <w:r>
        <w:rPr>
          <w:noProof/>
          <w:lang w:eastAsia="en-GB"/>
        </w:rPr>
        <w:drawing>
          <wp:inline distT="0" distB="0" distL="0" distR="0" wp14:anchorId="51E61904" wp14:editId="73646CD7">
            <wp:extent cx="6645910" cy="329755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645910" cy="3297555"/>
                    </a:xfrm>
                    <a:prstGeom prst="rect">
                      <a:avLst/>
                    </a:prstGeom>
                  </pic:spPr>
                </pic:pic>
              </a:graphicData>
            </a:graphic>
          </wp:inline>
        </w:drawing>
      </w:r>
    </w:p>
    <w:p w14:paraId="2A408D9C" w14:textId="0BB7D308" w:rsidR="008A2149" w:rsidRDefault="008A2149" w:rsidP="008A2149">
      <w:pPr>
        <w:rPr>
          <w:rFonts w:eastAsiaTheme="majorEastAsia" w:cstheme="majorBidi"/>
          <w:b/>
          <w:color w:val="003057"/>
          <w:sz w:val="26"/>
          <w:szCs w:val="26"/>
        </w:rPr>
      </w:pPr>
    </w:p>
    <w:p w14:paraId="1C205880" w14:textId="77777777" w:rsidR="003D5FAE" w:rsidRDefault="003D5FAE">
      <w:pPr>
        <w:rPr>
          <w:rFonts w:eastAsiaTheme="majorEastAsia" w:cstheme="majorBidi"/>
          <w:b/>
          <w:color w:val="003057"/>
          <w:sz w:val="32"/>
          <w:szCs w:val="26"/>
        </w:rPr>
      </w:pPr>
      <w:r>
        <w:br w:type="page"/>
      </w:r>
    </w:p>
    <w:p w14:paraId="6E32A705" w14:textId="77777777" w:rsidR="00C9796C" w:rsidRDefault="00C9796C" w:rsidP="008A0CBF">
      <w:pPr>
        <w:pStyle w:val="Heading2"/>
        <w:sectPr w:rsidR="00C9796C" w:rsidSect="00A336A5">
          <w:pgSz w:w="11906" w:h="16838"/>
          <w:pgMar w:top="720" w:right="720" w:bottom="720" w:left="720" w:header="708" w:footer="708" w:gutter="0"/>
          <w:cols w:space="708"/>
          <w:docGrid w:linePitch="360"/>
        </w:sectPr>
      </w:pPr>
      <w:bookmarkStart w:id="3" w:name="_Toc96543261"/>
    </w:p>
    <w:p w14:paraId="6F09012F" w14:textId="2F65C490" w:rsidR="008A0CBF" w:rsidRDefault="008A0CBF" w:rsidP="008A0CBF">
      <w:pPr>
        <w:pStyle w:val="Heading2"/>
      </w:pPr>
      <w:r>
        <w:lastRenderedPageBreak/>
        <w:t>Mark Scheme</w:t>
      </w:r>
      <w:bookmarkEnd w:id="3"/>
    </w:p>
    <w:p w14:paraId="477F5AB7" w14:textId="621FB5E2" w:rsidR="008A0CBF" w:rsidRDefault="008A0CBF" w:rsidP="008A0CBF">
      <w:pPr>
        <w:pStyle w:val="Heading3"/>
      </w:pPr>
      <w:r>
        <w:t xml:space="preserve">Question </w:t>
      </w:r>
      <w:r w:rsidR="009F50F6">
        <w:t>T12_Q</w:t>
      </w:r>
      <w:r>
        <w:t>1</w:t>
      </w:r>
    </w:p>
    <w:p w14:paraId="7BC7F505" w14:textId="6948A56E" w:rsidR="008A0CBF" w:rsidRDefault="008C4F57" w:rsidP="00C9796C">
      <w:r>
        <w:rPr>
          <w:noProof/>
          <w:lang w:eastAsia="en-GB"/>
        </w:rPr>
        <w:drawing>
          <wp:inline distT="0" distB="0" distL="0" distR="0" wp14:anchorId="77766E25" wp14:editId="3A361C16">
            <wp:extent cx="6645910" cy="3731260"/>
            <wp:effectExtent l="0" t="0" r="254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645910" cy="3731260"/>
                    </a:xfrm>
                    <a:prstGeom prst="rect">
                      <a:avLst/>
                    </a:prstGeom>
                  </pic:spPr>
                </pic:pic>
              </a:graphicData>
            </a:graphic>
          </wp:inline>
        </w:drawing>
      </w:r>
      <w:r>
        <w:rPr>
          <w:noProof/>
          <w:lang w:eastAsia="en-GB"/>
        </w:rPr>
        <w:drawing>
          <wp:inline distT="0" distB="0" distL="0" distR="0" wp14:anchorId="22FF6021" wp14:editId="20B5F1C9">
            <wp:extent cx="6645910" cy="385064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645910" cy="3850640"/>
                    </a:xfrm>
                    <a:prstGeom prst="rect">
                      <a:avLst/>
                    </a:prstGeom>
                  </pic:spPr>
                </pic:pic>
              </a:graphicData>
            </a:graphic>
          </wp:inline>
        </w:drawing>
      </w:r>
    </w:p>
    <w:p w14:paraId="262E3679" w14:textId="77777777" w:rsidR="008C4F57" w:rsidRDefault="008C4F57">
      <w:pPr>
        <w:rPr>
          <w:rFonts w:eastAsiaTheme="majorEastAsia" w:cstheme="majorBidi"/>
          <w:b/>
          <w:color w:val="003057"/>
          <w:sz w:val="24"/>
          <w:szCs w:val="24"/>
        </w:rPr>
      </w:pPr>
      <w:r>
        <w:br w:type="page"/>
      </w:r>
    </w:p>
    <w:p w14:paraId="410FB927" w14:textId="7F09632A" w:rsidR="008A0CBF" w:rsidRDefault="008A0CBF" w:rsidP="008A0CBF">
      <w:pPr>
        <w:pStyle w:val="Heading3"/>
      </w:pPr>
      <w:r>
        <w:lastRenderedPageBreak/>
        <w:t xml:space="preserve">Question </w:t>
      </w:r>
      <w:r w:rsidR="009F50F6">
        <w:t>T12_Q</w:t>
      </w:r>
      <w:r w:rsidR="00B17FEF">
        <w:t>2</w:t>
      </w:r>
    </w:p>
    <w:p w14:paraId="133EDC38" w14:textId="34E16CF4" w:rsidR="008A0CBF" w:rsidRPr="008A0CBF" w:rsidRDefault="0068728E" w:rsidP="008A0CBF">
      <w:r>
        <w:rPr>
          <w:noProof/>
          <w:lang w:eastAsia="en-GB"/>
        </w:rPr>
        <w:drawing>
          <wp:inline distT="0" distB="0" distL="0" distR="0" wp14:anchorId="471DAAE7" wp14:editId="2DFA8723">
            <wp:extent cx="6645910" cy="270256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645910" cy="2702560"/>
                    </a:xfrm>
                    <a:prstGeom prst="rect">
                      <a:avLst/>
                    </a:prstGeom>
                  </pic:spPr>
                </pic:pic>
              </a:graphicData>
            </a:graphic>
          </wp:inline>
        </w:drawing>
      </w:r>
    </w:p>
    <w:p w14:paraId="674DBFA5" w14:textId="77777777" w:rsidR="0068728E" w:rsidRDefault="0068728E">
      <w:pPr>
        <w:rPr>
          <w:rFonts w:eastAsiaTheme="majorEastAsia" w:cstheme="majorBidi"/>
          <w:b/>
          <w:color w:val="003057"/>
          <w:sz w:val="24"/>
          <w:szCs w:val="24"/>
        </w:rPr>
      </w:pPr>
      <w:r>
        <w:br w:type="page"/>
      </w:r>
    </w:p>
    <w:p w14:paraId="6D931C05" w14:textId="7F1F1AA2" w:rsidR="008A0CBF" w:rsidRDefault="008A0CBF" w:rsidP="008A0CBF">
      <w:pPr>
        <w:pStyle w:val="Heading3"/>
      </w:pPr>
      <w:r>
        <w:lastRenderedPageBreak/>
        <w:t xml:space="preserve">Question </w:t>
      </w:r>
      <w:r w:rsidR="009F50F6">
        <w:t>T12_Q</w:t>
      </w:r>
      <w:r w:rsidR="00B17FEF">
        <w:t>3</w:t>
      </w:r>
    </w:p>
    <w:p w14:paraId="04B09065" w14:textId="25FD9131" w:rsidR="004D6EA8" w:rsidRPr="008A0CBF" w:rsidRDefault="004D6EA8" w:rsidP="008A0CBF">
      <w:r>
        <w:rPr>
          <w:noProof/>
          <w:lang w:eastAsia="en-GB"/>
        </w:rPr>
        <w:drawing>
          <wp:inline distT="0" distB="0" distL="0" distR="0" wp14:anchorId="4C776A28" wp14:editId="3DAD71C7">
            <wp:extent cx="6645910" cy="3476625"/>
            <wp:effectExtent l="0" t="0" r="254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645910" cy="3476625"/>
                    </a:xfrm>
                    <a:prstGeom prst="rect">
                      <a:avLst/>
                    </a:prstGeom>
                  </pic:spPr>
                </pic:pic>
              </a:graphicData>
            </a:graphic>
          </wp:inline>
        </w:drawing>
      </w:r>
      <w:r>
        <w:rPr>
          <w:noProof/>
          <w:lang w:eastAsia="en-GB"/>
        </w:rPr>
        <w:drawing>
          <wp:inline distT="0" distB="0" distL="0" distR="0" wp14:anchorId="70CFFBB8" wp14:editId="01DC8A41">
            <wp:extent cx="6645910" cy="3963670"/>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645910" cy="3963670"/>
                    </a:xfrm>
                    <a:prstGeom prst="rect">
                      <a:avLst/>
                    </a:prstGeom>
                  </pic:spPr>
                </pic:pic>
              </a:graphicData>
            </a:graphic>
          </wp:inline>
        </w:drawing>
      </w:r>
    </w:p>
    <w:p w14:paraId="2E331302" w14:textId="0AE0CF26" w:rsidR="008A0CBF" w:rsidRPr="008A0CBF" w:rsidRDefault="008A0CBF" w:rsidP="008A0CBF"/>
    <w:sectPr w:rsidR="008A0CBF" w:rsidRPr="008A0CBF"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FD073" w14:textId="77777777" w:rsidR="00B72691" w:rsidRDefault="00B72691" w:rsidP="00097EF5">
      <w:pPr>
        <w:spacing w:after="0" w:line="240" w:lineRule="auto"/>
      </w:pPr>
      <w:r>
        <w:separator/>
      </w:r>
    </w:p>
  </w:endnote>
  <w:endnote w:type="continuationSeparator" w:id="0">
    <w:p w14:paraId="5C34B494" w14:textId="77777777" w:rsidR="00B72691" w:rsidRDefault="00B72691"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lang w:eastAsia="en-GB"/>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006C4938">
                                <w:rPr>
                                  <w:noProof/>
                                  <w:color w:val="FFFFFF" w:themeColor="background1"/>
                                </w:rPr>
                                <w:t>8</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006C4938">
                          <w:rPr>
                            <w:noProof/>
                            <w:color w:val="FFFFFF" w:themeColor="background1"/>
                          </w:rPr>
                          <w:t>8</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74037" w14:textId="77777777" w:rsidR="00B72691" w:rsidRDefault="00B72691" w:rsidP="00097EF5">
      <w:pPr>
        <w:spacing w:after="0" w:line="240" w:lineRule="auto"/>
      </w:pPr>
      <w:r>
        <w:separator/>
      </w:r>
    </w:p>
  </w:footnote>
  <w:footnote w:type="continuationSeparator" w:id="0">
    <w:p w14:paraId="5C7E3099" w14:textId="77777777" w:rsidR="00B72691" w:rsidRDefault="00B72691"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lang w:eastAsia="en-GB"/>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lang w:eastAsia="en-GB"/>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E02174" id="Rectangle 2" o:spid="_x0000_s1026"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fillcolor="#003057"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defaultTabStop w:val="720"/>
  <w:characterSpacingControl w:val="doNotCompress"/>
  <w:hdrShapeDefaults>
    <o:shapedefaults v:ext="edit" spidmax="2049">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EF5"/>
    <w:rsid w:val="00010F08"/>
    <w:rsid w:val="00027E05"/>
    <w:rsid w:val="00097EF5"/>
    <w:rsid w:val="000A3BEE"/>
    <w:rsid w:val="000D78A6"/>
    <w:rsid w:val="0016623F"/>
    <w:rsid w:val="001760C8"/>
    <w:rsid w:val="001A796B"/>
    <w:rsid w:val="001C0003"/>
    <w:rsid w:val="001C1EBF"/>
    <w:rsid w:val="001E282F"/>
    <w:rsid w:val="001F7A6B"/>
    <w:rsid w:val="00210C38"/>
    <w:rsid w:val="00210F9D"/>
    <w:rsid w:val="00224B6D"/>
    <w:rsid w:val="003154EF"/>
    <w:rsid w:val="00347954"/>
    <w:rsid w:val="00362CD1"/>
    <w:rsid w:val="003D5FAE"/>
    <w:rsid w:val="00406AC8"/>
    <w:rsid w:val="00445823"/>
    <w:rsid w:val="004B2FF4"/>
    <w:rsid w:val="004D4A5A"/>
    <w:rsid w:val="004D6EA8"/>
    <w:rsid w:val="004F0F10"/>
    <w:rsid w:val="005602D1"/>
    <w:rsid w:val="00566981"/>
    <w:rsid w:val="00600C7F"/>
    <w:rsid w:val="00622259"/>
    <w:rsid w:val="0068728E"/>
    <w:rsid w:val="006B2535"/>
    <w:rsid w:val="006C4938"/>
    <w:rsid w:val="006F1491"/>
    <w:rsid w:val="00741A35"/>
    <w:rsid w:val="007B257A"/>
    <w:rsid w:val="007F1DFF"/>
    <w:rsid w:val="008014D1"/>
    <w:rsid w:val="00814C93"/>
    <w:rsid w:val="00825B6D"/>
    <w:rsid w:val="0083378B"/>
    <w:rsid w:val="0083405B"/>
    <w:rsid w:val="00866E1C"/>
    <w:rsid w:val="008A0CBF"/>
    <w:rsid w:val="008A2149"/>
    <w:rsid w:val="008C4F57"/>
    <w:rsid w:val="00927837"/>
    <w:rsid w:val="0097711B"/>
    <w:rsid w:val="009F50F6"/>
    <w:rsid w:val="00A20B50"/>
    <w:rsid w:val="00A336A5"/>
    <w:rsid w:val="00AD2C4E"/>
    <w:rsid w:val="00AE40F4"/>
    <w:rsid w:val="00B1240E"/>
    <w:rsid w:val="00B17FEF"/>
    <w:rsid w:val="00B46C43"/>
    <w:rsid w:val="00B72691"/>
    <w:rsid w:val="00B7652E"/>
    <w:rsid w:val="00BD2036"/>
    <w:rsid w:val="00C8126A"/>
    <w:rsid w:val="00C9796C"/>
    <w:rsid w:val="00CC2F0C"/>
    <w:rsid w:val="00CD3583"/>
    <w:rsid w:val="00CD4CE7"/>
    <w:rsid w:val="00D828C8"/>
    <w:rsid w:val="00DA20FC"/>
    <w:rsid w:val="00E11076"/>
    <w:rsid w:val="00E938D0"/>
    <w:rsid w:val="00EB5559"/>
    <w:rsid w:val="00F1020A"/>
    <w:rsid w:val="00F15B19"/>
    <w:rsid w:val="00F47BD4"/>
    <w:rsid w:val="00F62E51"/>
    <w:rsid w:val="00F760C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customStyle="1" w:styleId="UnresolvedMention1">
    <w:name w:val="Unresolved Mention1"/>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qualifications.pearson.com/en/qualifications/edexcel-gcses/sciences-2016.coursematerials.html"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hyperlink" Target="http://www.pearson.com/uk"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65_GCSE_Combined_Science_1SC0_AN_Accessible_version.pdf" TargetMode="External"/><Relationship Id="rId22" Type="http://schemas.openxmlformats.org/officeDocument/2006/relationships/image" Target="media/image10.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DE30B-7806-4F81-B714-2E683227D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Riddle, Damian</cp:lastModifiedBy>
  <cp:revision>10</cp:revision>
  <cp:lastPrinted>2022-02-23T21:04:00Z</cp:lastPrinted>
  <dcterms:created xsi:type="dcterms:W3CDTF">2022-02-27T00:55:00Z</dcterms:created>
  <dcterms:modified xsi:type="dcterms:W3CDTF">2022-03-03T13:14:00Z</dcterms:modified>
</cp:coreProperties>
</file>